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41" w:rsidRDefault="007E1341" w:rsidP="00C864F6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Утвержден</w:t>
      </w:r>
    </w:p>
    <w:p w:rsidR="007E1341" w:rsidRDefault="007E1341" w:rsidP="00C864F6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постановлением администрации</w:t>
      </w:r>
    </w:p>
    <w:p w:rsidR="007E1341" w:rsidRDefault="007E1341" w:rsidP="00C864F6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Ипатовского муниципального</w:t>
      </w:r>
    </w:p>
    <w:p w:rsidR="007E1341" w:rsidRDefault="007E1341" w:rsidP="00C864F6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района Ставропольского края</w:t>
      </w:r>
    </w:p>
    <w:p w:rsidR="007E1341" w:rsidRDefault="00C864F6" w:rsidP="00C864F6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11 марта 2011 г. № 125</w:t>
      </w:r>
    </w:p>
    <w:p w:rsidR="007E1341" w:rsidRDefault="007E1341" w:rsidP="007E1341"/>
    <w:p w:rsidR="007E1341" w:rsidRDefault="007E1341" w:rsidP="007E1341">
      <w:pPr>
        <w:jc w:val="center"/>
      </w:pPr>
      <w:r>
        <w:t>ПОРЯДОК</w:t>
      </w:r>
    </w:p>
    <w:p w:rsidR="007E1341" w:rsidRDefault="007E1341" w:rsidP="007E1341">
      <w:pPr>
        <w:jc w:val="center"/>
      </w:pPr>
      <w:r>
        <w:t>определения видов и перечня особо ценного движимого</w:t>
      </w:r>
    </w:p>
    <w:p w:rsidR="007E1341" w:rsidRDefault="007E1341" w:rsidP="007E1341">
      <w:pPr>
        <w:jc w:val="center"/>
      </w:pPr>
      <w:r>
        <w:t>имущества автономного учреждения Ипатовского муниципального района Ставропольского края</w:t>
      </w:r>
    </w:p>
    <w:p w:rsidR="007E1341" w:rsidRDefault="007E1341" w:rsidP="007E1341"/>
    <w:p w:rsidR="007E1341" w:rsidRDefault="007E1341" w:rsidP="0020730A">
      <w:pPr>
        <w:jc w:val="both"/>
      </w:pPr>
      <w:r>
        <w:tab/>
        <w:t>1. Настоящий Порядок устанавливает правила и условия определения видов и перечня особо ценного движимого имущества автономного учре</w:t>
      </w:r>
      <w:r>
        <w:t>ж</w:t>
      </w:r>
      <w:r>
        <w:t>дения Ипатовского муниципального района Ставропольского края, созданн</w:t>
      </w:r>
      <w:r>
        <w:t>о</w:t>
      </w:r>
      <w:r>
        <w:t>го на базе имущества, находящегося в муниципальной собственности Ип</w:t>
      </w:r>
      <w:r>
        <w:t>а</w:t>
      </w:r>
      <w:r>
        <w:t>товского муниципального района Ставропольского края (далее - автономное учреждение).</w:t>
      </w:r>
    </w:p>
    <w:p w:rsidR="007E1341" w:rsidRDefault="007E1341" w:rsidP="0020730A">
      <w:pPr>
        <w:jc w:val="both"/>
      </w:pPr>
    </w:p>
    <w:p w:rsidR="007E1341" w:rsidRDefault="007E1341" w:rsidP="0020730A">
      <w:pPr>
        <w:jc w:val="both"/>
      </w:pPr>
      <w:r>
        <w:tab/>
        <w:t xml:space="preserve">2. </w:t>
      </w:r>
      <w:proofErr w:type="gramStart"/>
      <w:r>
        <w:t>Виды особо ценного движимого имущества определяются админис</w:t>
      </w:r>
      <w:r>
        <w:t>т</w:t>
      </w:r>
      <w:r>
        <w:t>рацией Ипатовского муниципального района Ставропольского края на осн</w:t>
      </w:r>
      <w:r>
        <w:t>о</w:t>
      </w:r>
      <w:r>
        <w:t>вании положений отдела имущественных и земельных отношений админис</w:t>
      </w:r>
      <w:r>
        <w:t>т</w:t>
      </w:r>
      <w:r>
        <w:t xml:space="preserve">рации Ипатовского муниципального района </w:t>
      </w:r>
      <w:r w:rsidR="0020730A">
        <w:t>С</w:t>
      </w:r>
      <w:r>
        <w:t>тавропольского края и стру</w:t>
      </w:r>
      <w:r>
        <w:t>к</w:t>
      </w:r>
      <w:r>
        <w:t>турного</w:t>
      </w:r>
      <w:r w:rsidR="0020730A">
        <w:t xml:space="preserve"> подразделения администрации Ипатовского муниципального района Ставропольского края со статусом юридического лица, на которую возлож</w:t>
      </w:r>
      <w:r w:rsidR="0020730A">
        <w:t>е</w:t>
      </w:r>
      <w:r w:rsidR="0020730A">
        <w:t>ны координация и регулирование деятельности в соответствующей отрасли (сфере управления)</w:t>
      </w:r>
      <w:r>
        <w:t>.</w:t>
      </w:r>
      <w:proofErr w:type="gramEnd"/>
    </w:p>
    <w:p w:rsidR="0020730A" w:rsidRDefault="0020730A" w:rsidP="0020730A">
      <w:pPr>
        <w:jc w:val="both"/>
      </w:pPr>
    </w:p>
    <w:p w:rsidR="007E1341" w:rsidRDefault="0020730A" w:rsidP="0020730A">
      <w:pPr>
        <w:jc w:val="both"/>
      </w:pPr>
      <w:r>
        <w:tab/>
      </w:r>
      <w:r w:rsidR="007E1341">
        <w:t>3. Учредитель принимает решение об отнесении имущества автономн</w:t>
      </w:r>
      <w:r w:rsidR="007E1341">
        <w:t>о</w:t>
      </w:r>
      <w:r w:rsidR="007E1341">
        <w:t>го учреждения к категории особо ценного движимого имущества автономн</w:t>
      </w:r>
      <w:r w:rsidR="007E1341">
        <w:t>о</w:t>
      </w:r>
      <w:r w:rsidR="007E1341">
        <w:t>го учреждения (об исключении имущества из категории особо ценного дв</w:t>
      </w:r>
      <w:r w:rsidR="007E1341">
        <w:t>и</w:t>
      </w:r>
      <w:r w:rsidR="007E1341">
        <w:t>жимого имущества) и утверждении перечня особо ценного движимого им</w:t>
      </w:r>
      <w:r w:rsidR="007E1341">
        <w:t>у</w:t>
      </w:r>
      <w:r w:rsidR="007E1341">
        <w:t>щества автономного учреждения на основании видов особо ценного движ</w:t>
      </w:r>
      <w:r w:rsidR="007E1341">
        <w:t>и</w:t>
      </w:r>
      <w:r w:rsidR="007E1341">
        <w:t>мого имущества, определенных в соответствии с настоящим Порядком.</w:t>
      </w:r>
    </w:p>
    <w:p w:rsidR="007E1341" w:rsidRDefault="0020730A" w:rsidP="0020730A">
      <w:pPr>
        <w:jc w:val="both"/>
      </w:pPr>
      <w:r>
        <w:tab/>
      </w:r>
      <w:r w:rsidR="007E1341">
        <w:t>Указанные предложения вместе с проектом муниципального правового акта о создании автономного учреждения вносятся отделом имущественных и земельных отношений администрации Ипатовского муниципального ра</w:t>
      </w:r>
      <w:r w:rsidR="007E1341">
        <w:t>й</w:t>
      </w:r>
      <w:r w:rsidR="007E1341">
        <w:t>она Ставропольского края в течение 2 месяцев со дня поступления предл</w:t>
      </w:r>
      <w:r w:rsidR="007E1341">
        <w:t>о</w:t>
      </w:r>
      <w:r w:rsidR="007E1341">
        <w:t>жения о создании автономного учреждения.</w:t>
      </w:r>
    </w:p>
    <w:p w:rsidR="0020730A" w:rsidRDefault="0020730A" w:rsidP="0020730A">
      <w:pPr>
        <w:jc w:val="both"/>
      </w:pPr>
    </w:p>
    <w:p w:rsidR="007E1341" w:rsidRDefault="0020730A" w:rsidP="0020730A">
      <w:pPr>
        <w:jc w:val="both"/>
      </w:pPr>
      <w:r>
        <w:tab/>
      </w:r>
      <w:r w:rsidR="007E1341">
        <w:t>4. При определении перечня особо ценного движимого имущества а</w:t>
      </w:r>
      <w:r w:rsidR="007E1341">
        <w:t>в</w:t>
      </w:r>
      <w:r w:rsidR="007E1341">
        <w:t>тономного учреждения подлежит включению в его состав следующее им</w:t>
      </w:r>
      <w:r w:rsidR="007E1341">
        <w:t>у</w:t>
      </w:r>
      <w:r w:rsidR="007E1341">
        <w:t>щество:</w:t>
      </w:r>
    </w:p>
    <w:p w:rsidR="007E1341" w:rsidRDefault="0020730A" w:rsidP="0020730A">
      <w:pPr>
        <w:jc w:val="both"/>
      </w:pPr>
      <w:r>
        <w:tab/>
      </w:r>
      <w:r w:rsidR="007E1341">
        <w:t>движимое имущество, балансовая стоимость которого превышает 100 тыс. рублей;</w:t>
      </w:r>
    </w:p>
    <w:p w:rsidR="007E1341" w:rsidRDefault="0020730A" w:rsidP="0020730A">
      <w:pPr>
        <w:jc w:val="both"/>
      </w:pPr>
      <w:r>
        <w:lastRenderedPageBreak/>
        <w:tab/>
      </w:r>
      <w:r w:rsidR="007E1341">
        <w:t xml:space="preserve">иное движимое имущество, без которого осуществление автономным учреждением предусмотренных его уставом основных видов деятельности будет </w:t>
      </w:r>
      <w:proofErr w:type="gramStart"/>
      <w:r w:rsidR="007E1341">
        <w:t>существенно затруднено</w:t>
      </w:r>
      <w:proofErr w:type="gramEnd"/>
      <w:r w:rsidR="007E1341">
        <w:t>.</w:t>
      </w:r>
    </w:p>
    <w:p w:rsidR="0020730A" w:rsidRDefault="0020730A" w:rsidP="0020730A">
      <w:pPr>
        <w:jc w:val="both"/>
      </w:pPr>
    </w:p>
    <w:p w:rsidR="007E1341" w:rsidRDefault="0020730A" w:rsidP="0020730A">
      <w:pPr>
        <w:jc w:val="both"/>
      </w:pPr>
      <w:r>
        <w:tab/>
      </w:r>
      <w:r w:rsidR="007E1341">
        <w:t>5. Ведение перечня особо ценного движимого имущества автономного учреждения осуществляется автономным учреждением на основании свед</w:t>
      </w:r>
      <w:r w:rsidR="007E1341">
        <w:t>е</w:t>
      </w:r>
      <w:r w:rsidR="007E1341">
        <w:t>ний бухгалтерского учета о полном наименовании объекта, отнесенного в у</w:t>
      </w:r>
      <w:r w:rsidR="007E1341">
        <w:t>с</w:t>
      </w:r>
      <w:r w:rsidR="007E1341">
        <w:t>тановленном порядке к особо ценному движимому имуществу автономного учреждения, его балансовой стоимости и об инвентарном (учетном) номере (при его наличии).</w:t>
      </w:r>
    </w:p>
    <w:p w:rsidR="0020730A" w:rsidRDefault="0020730A" w:rsidP="0020730A">
      <w:pPr>
        <w:jc w:val="both"/>
      </w:pPr>
    </w:p>
    <w:p w:rsidR="007E1341" w:rsidRDefault="007E1341" w:rsidP="0020730A">
      <w:pPr>
        <w:jc w:val="both"/>
      </w:pPr>
      <w:r>
        <w:tab/>
        <w:t>6. Лица, виновные в нарушении настоящего Порядка, несут ответс</w:t>
      </w:r>
      <w:r>
        <w:t>т</w:t>
      </w:r>
      <w:r>
        <w:t>венность, предусмотренную законодательством Российской Федерации.</w:t>
      </w:r>
    </w:p>
    <w:p w:rsidR="007E1341" w:rsidRDefault="007E1341" w:rsidP="0020730A">
      <w:pPr>
        <w:jc w:val="both"/>
      </w:pPr>
      <w:r>
        <w:tab/>
        <w:t>Действия (бездействия) и решения должностных лиц администрации Ипатовского муниципального района Ставропольского края и должностных лиц управлений (отделов) со статусом юридического лица администрации Ипатовского муниципального района Ставропольского края, принятые в ходе реализации настоящего Порядка, могут быть обжалованы. Жалоба может быть подана непосредственно на имя главы администрации Ипатовского м</w:t>
      </w:r>
      <w:r>
        <w:t>у</w:t>
      </w:r>
      <w:r>
        <w:t>ниципального района Ставропольского края или в суд.</w:t>
      </w:r>
    </w:p>
    <w:p w:rsidR="007E1341" w:rsidRDefault="007E1341" w:rsidP="0020730A">
      <w:pPr>
        <w:jc w:val="both"/>
      </w:pPr>
      <w:r>
        <w:t>Ответ по существу поставленных в жалобе или ином обращении вопросов направляется заявителю в письменной форме в течение 30 дней со дня рег</w:t>
      </w:r>
      <w:r>
        <w:t>и</w:t>
      </w:r>
      <w:r>
        <w:t>страции.</w:t>
      </w:r>
    </w:p>
    <w:p w:rsidR="008D2A82" w:rsidRDefault="009738D7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7.15pt;margin-top:26.35pt;width:211pt;height:1.85pt;flip:y;z-index:251658240" o:connectortype="straight"/>
        </w:pict>
      </w:r>
    </w:p>
    <w:sectPr w:rsidR="008D2A82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7E1341"/>
    <w:rsid w:val="0020730A"/>
    <w:rsid w:val="00687A36"/>
    <w:rsid w:val="006F56BB"/>
    <w:rsid w:val="007E1341"/>
    <w:rsid w:val="008D2A82"/>
    <w:rsid w:val="009738D7"/>
    <w:rsid w:val="00C8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502</Words>
  <Characters>2862</Characters>
  <Application>Microsoft Office Word</Application>
  <DocSecurity>0</DocSecurity>
  <Lines>23</Lines>
  <Paragraphs>6</Paragraphs>
  <ScaleCrop>false</ScaleCrop>
  <Company>администрация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2011-03-14T07:01:00Z</cp:lastPrinted>
  <dcterms:created xsi:type="dcterms:W3CDTF">2011-02-10T13:30:00Z</dcterms:created>
  <dcterms:modified xsi:type="dcterms:W3CDTF">2011-03-14T07:01:00Z</dcterms:modified>
</cp:coreProperties>
</file>